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8583014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0ff8209f-a031-4e38-b2e9-77222347598e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АВТОНОМНОЕ ОБЩЕОБРАЗОВАТЕЛЬНОЕ УЧРЕЖДЕНИЕ ГОРОДА РОСТОВА-НА-ДОНУ </w:t>
      </w:r>
      <w:bookmarkEnd w:id="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>МАОУ "Лицей № 27"</w:t>
      </w: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14C32" w:rsidRPr="00914C32" w:rsidTr="00914C32">
        <w:tc>
          <w:tcPr>
            <w:tcW w:w="3191" w:type="dxa"/>
          </w:tcPr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РАССМОТРЕНО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_________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Марьина Ю.А.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МО </w:t>
            </w:r>
          </w:p>
          <w:p w:rsidR="00914C32" w:rsidRPr="00CE1644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иказ 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№ 1 от 30.08.2023</w:t>
            </w:r>
          </w:p>
        </w:tc>
        <w:tc>
          <w:tcPr>
            <w:tcW w:w="3190" w:type="dxa"/>
          </w:tcPr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СОГЛАСОВАНО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_________</w:t>
            </w:r>
            <w:r w:rsidRPr="00914C3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Бажина Л.М.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  <w:p w:rsidR="00914C32" w:rsidRPr="00CE1644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>совета № 1 от 31.08.2023</w:t>
            </w:r>
          </w:p>
        </w:tc>
        <w:tc>
          <w:tcPr>
            <w:tcW w:w="3190" w:type="dxa"/>
          </w:tcPr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УТВЕРЖДЕНО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________</w:t>
            </w:r>
            <w:r w:rsidRPr="00914C3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Агафонова Л.П</w:t>
            </w: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 </w:t>
            </w:r>
          </w:p>
          <w:p w:rsidR="00914C32" w:rsidRPr="00914C32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C32">
              <w:rPr>
                <w:rFonts w:ascii="Times New Roman" w:hAnsi="Times New Roman"/>
                <w:color w:val="000000"/>
                <w:sz w:val="24"/>
                <w:lang w:val="ru-RU"/>
              </w:rPr>
              <w:t>МАОУ «Лицей № 27»</w:t>
            </w:r>
          </w:p>
          <w:p w:rsidR="00914C32" w:rsidRPr="00CE1644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пр. № 252 от 31.08.2023</w:t>
            </w:r>
          </w:p>
          <w:p w:rsidR="00914C32" w:rsidRPr="00CE1644" w:rsidRDefault="00914C32" w:rsidP="000A79DF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Pr="00914C32" w:rsidRDefault="00914C32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Pr="00914C32" w:rsidRDefault="00914C32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«Технология»</w:t>
      </w:r>
      <w:r w:rsid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Базовый уровень. </w:t>
      </w: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914C3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Default="00914C32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4C32" w:rsidRPr="00914C32" w:rsidRDefault="00914C32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2" w:name="8385f7dc-0ab0-4870-aa9c-d50d4a6594a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Ростов-на-Дону </w:t>
      </w:r>
      <w:bookmarkEnd w:id="2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df49827c-e8f0-4c9a-abd2-415b465ab7b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3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8F0BDF" w:rsidRPr="00914C32">
          <w:pgSz w:w="11906" w:h="16383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8583017"/>
      <w:bookmarkEnd w:id="0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bookmarkStart w:id="5" w:name="_GoBack"/>
      <w:bookmarkEnd w:id="5"/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технологии </w:t>
      </w: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курса технологии являются: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эстетической, правовой, экологической, технологической и других ее проявлениях),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построена по модульному принципу.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 ПРОГРАММЫ ПО ТЕХНОЛОГИИ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«Технологии обработки материалов и пищевых продуктов»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«3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 ПРОГРАММЫ ПО ТЕХНОЛОГИИ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курсе технологии осуществляется реализация межпредметных связей: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8F0BDF" w:rsidRPr="00914C32">
          <w:pgSz w:w="11906" w:h="16383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8583013"/>
      <w:bookmarkEnd w:id="4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41791714"/>
      <w:bookmarkEnd w:id="7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41791715"/>
      <w:bookmarkEnd w:id="8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Материальный мир и потребности человека. Свойства вещей.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 и сырьё. Естественные (природные) и искусственные материалы.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технологии. Технологический процесс.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техника. Роль техники в производственной деятельности человека.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бывают профессии.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41791717"/>
      <w:bookmarkEnd w:id="9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Производственно-технологические задачи и способы их решения.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технологии. Перспективные технологии.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41791718"/>
      <w:bookmarkEnd w:id="10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Эстетическая ценность результатов труда. Промышленная эстетика. Дизайн.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Современная техносфера. Проблема взаимодействия природы и техносферы.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Современный транспорт и перспективы его развития.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1791719"/>
      <w:bookmarkEnd w:id="1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его виды.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Сферы применения современных технологий.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Профессия, квалификация и компетенции.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профессии в зависимости от интересов и способностей человека.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41791720"/>
      <w:bookmarkEnd w:id="12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41791721"/>
      <w:bookmarkEnd w:id="13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Технологии обработки конструкционных материалов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древесины.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пищевых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Групповой проект по теме «Питание и здоровье человека».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со швейным производством.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41791723"/>
      <w:bookmarkEnd w:id="14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Технологии обработки конструкционных материалов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металлов.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пищевым производством.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Современные текстильные материалы, получение и свойства.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41791724"/>
      <w:bookmarkEnd w:id="15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Технологии обработки конструкционных материалов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41791725"/>
      <w:bookmarkEnd w:id="16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41791727"/>
      <w:bookmarkEnd w:id="17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мобильного робота.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41791728"/>
      <w:bookmarkEnd w:id="18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41791729"/>
      <w:bookmarkEnd w:id="19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Датчики, принципы и режимы работы, параметры, применение.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Отладка роботизированных конструкций в соответствии с поставленными задачами.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Беспроводное управление роботом.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41791730"/>
      <w:bookmarkEnd w:id="20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Робототехнические системы. Автоматизированные и роботи</w:t>
      </w: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зированные производственные линии.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Система интернет вещей. Промышленный интернет вещей.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Потребительский интернет вещей. Элементы «Умного дома».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связи.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автоматизации и роботизации: возможности и ограничения.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в области робототехники.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Научно-практический проект по робототехнике.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41791733"/>
      <w:bookmarkEnd w:id="2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примитивы в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«прототипирование». Создание цифровой объёмной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41791734"/>
      <w:bookmarkEnd w:id="22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печати. Печать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141791735"/>
      <w:bookmarkEnd w:id="23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чертежа.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141791737"/>
      <w:bookmarkEnd w:id="24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оформления.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141791738"/>
      <w:bookmarkEnd w:id="25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графической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Toc141791739"/>
      <w:bookmarkEnd w:id="26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Геометрические примитивы.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Создание, редактирование и трансформация графических объектов.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создания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Toc141791740"/>
      <w:bookmarkEnd w:id="27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_Toc141791741"/>
      <w:bookmarkEnd w:id="28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8–9 КЛАССЫ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автоматизированных систем, их применение на производстве. 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_Toc141791744"/>
      <w:bookmarkEnd w:id="29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«Животноводство»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7–8 КЛАССЫ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Проблема клонирования живых организмов. Социальные и этические проблемы.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ферма: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автоматическое кормление животных;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автоматическая дойка;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уборка помещения и другое.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_Toc141791746"/>
      <w:bookmarkEnd w:id="30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«Растениеводство»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7–8 КЛАССЫ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Выращивание растений на школьном/приусадебном участке.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природной среды.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анализаторы почвы 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роботов-манипуляторов для уборки урожая;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критических точек полей с помощью спутниковых снимков;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БПЛА и другое.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8F0BDF" w:rsidRPr="00914C32">
          <w:pgSz w:w="11906" w:h="16383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block-18583015"/>
      <w:bookmarkEnd w:id="6"/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_Toc141791749"/>
      <w:bookmarkEnd w:id="32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патриотического воспитания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эстетических качеств предметов труда;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_Toc141791750"/>
      <w:bookmarkEnd w:id="33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познавательные учебные действия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принятия себя и других: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умения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общения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коммуникативных универсальных учебных действий: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рамках публичного представления результатов проектной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_Toc141791751"/>
      <w:bookmarkEnd w:id="34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всех модулей обязательные предметные результаты: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«Производство и технологии»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естественные (природные) и искусственные материалы;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анализировать свойства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и характеризовать профессии.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6 классе: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разрабатывать несложную технологическую, конструкторскую </w:t>
      </w: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документацию для выполнения творческих проектных задач;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варианты усовершенствования конструкций;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эстетичных промышленных изделий;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производства и производственные процессы;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современные и перспективные технологии;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транспорта, оценивать перспективы развития;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на транспорте, транспортную логистику.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получения, преобразования и использования энергии;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биотехнологии, их применение;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бизнес-проект;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закономерности технологического развития цивилизации;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«Технологии обработки материалов и пищевых продуктов»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бумаги, её свойства, получение и применение;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«Робототехника»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полный цикл создания робота;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робототехнические системы;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применения роботов из различных областей материального мира;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производственные линии;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перспективы развития робототехники;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полный цикл создания робота;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робототехнические проекты.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«Компьютерная графика. Черчение»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применять чертёжные инструменты;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тексты, рисунки в графическом редакторе.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графических моделей;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редактировать сложные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«3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деталей макета;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изделие.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области применения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 w:rsidRPr="00914C32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вариативного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«Автоматизированные системы»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8–9 классах: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«Животноводство»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7–8 классах: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пути цифровизации животноводческого производства;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сельскохозяйственного производства своего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«Растениеводство»</w:t>
      </w:r>
    </w:p>
    <w:p w:rsidR="008F0BDF" w:rsidRPr="00914C32" w:rsidRDefault="008F0BDF" w:rsidP="000A79D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14C3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7–8 классах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для человека грибов;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F0BDF" w:rsidRPr="00914C32" w:rsidRDefault="009C53FF" w:rsidP="000A79D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8F0BDF" w:rsidRPr="00914C32">
          <w:pgSz w:w="11906" w:h="16383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35" w:name="block-18583016"/>
      <w:bookmarkEnd w:id="31"/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498"/>
        <w:gridCol w:w="1898"/>
        <w:gridCol w:w="2090"/>
        <w:gridCol w:w="3292"/>
      </w:tblGrid>
      <w:tr w:rsidR="008F0BDF" w:rsidRPr="00914C32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вокруг нас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проекты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 в графику и черчение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Конструкционные материалы и их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Технологии ручной обработки древесины. Виды и характеристики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Приемы тонирования и лакирования изделий из древесины.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Декорирование древесины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Технологические операции по пошиву изделия.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швейного изделия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передача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Датчики, их функции и принцип работы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5162"/>
        <w:gridCol w:w="1997"/>
        <w:gridCol w:w="2090"/>
        <w:gridCol w:w="3504"/>
      </w:tblGrid>
      <w:tr w:rsidR="008F0BDF" w:rsidRPr="00914C32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и моделирование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Машины дома и на производстве.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Кинематические схемы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конструирование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Перспективы развития технологий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графика. Мир изображений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Компьютерные методы представления графической информации.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редактор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обработки тонколистового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металла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и оценка качества изделий из металла.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Мобильная робототехника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Роботы: конструирование и управление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одним сервомотором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36" w:name="block-18583019"/>
      <w:bookmarkEnd w:id="35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5453"/>
        <w:gridCol w:w="1950"/>
        <w:gridCol w:w="2090"/>
        <w:gridCol w:w="3383"/>
      </w:tblGrid>
      <w:tr w:rsidR="008F0BDF" w:rsidRPr="00914C32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Модели, моделирование. Макетирование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объёмных моделей с помощью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металлов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Алгоритмизация и программирование роботов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37" w:name="block-18583020"/>
      <w:bookmarkEnd w:id="36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333"/>
        <w:gridCol w:w="2090"/>
        <w:gridCol w:w="2171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обработки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Растениеводство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«Животноводство»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38" w:name="block-18583022"/>
      <w:bookmarkEnd w:id="37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5262"/>
        <w:gridCol w:w="1983"/>
        <w:gridCol w:w="2090"/>
        <w:gridCol w:w="3466"/>
      </w:tblGrid>
      <w:tr w:rsidR="008F0BDF" w:rsidRPr="00914C3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Прототипирование.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3D-принтера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Подготовка проекта к защите.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39" w:name="block-18583021"/>
      <w:bookmarkEnd w:id="38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5540"/>
        <w:gridCol w:w="1886"/>
        <w:gridCol w:w="2090"/>
        <w:gridCol w:w="3269"/>
      </w:tblGrid>
      <w:tr w:rsidR="008F0BDF" w:rsidRPr="00914C32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прототипов с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«Растениеводство»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«Животноводство»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Животноводческие предприятия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Мир профессий. Профессии, связанные с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0" w:name="block-18583012"/>
      <w:bookmarkEnd w:id="39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5362"/>
        <w:gridCol w:w="1967"/>
        <w:gridCol w:w="2090"/>
        <w:gridCol w:w="3426"/>
      </w:tblGrid>
      <w:tr w:rsidR="008F0BDF" w:rsidRPr="00914C3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Прототипирование.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прототипов с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3D-принтера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Вариативный модуль «Автоматизированные системы»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автоматизированные системы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1" w:name="block-18583024"/>
      <w:bookmarkEnd w:id="40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476"/>
        <w:gridCol w:w="1934"/>
        <w:gridCol w:w="2090"/>
        <w:gridCol w:w="3355"/>
      </w:tblGrid>
      <w:tr w:rsidR="008F0BDF" w:rsidRPr="00914C32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Предпринимательство. Организация собственного производства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экономической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-технологиями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профессии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2" w:name="block-18583025"/>
      <w:bookmarkEnd w:id="41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476"/>
        <w:gridCol w:w="1934"/>
        <w:gridCol w:w="2090"/>
        <w:gridCol w:w="3355"/>
      </w:tblGrid>
      <w:tr w:rsidR="008F0BDF" w:rsidRPr="00914C32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Предпринимательство. Организация собственного производства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экономической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-технологиями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профессии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0A79D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Вариативный модуль «Автоматизированные системы»</w:t>
            </w: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3" w:name="block-18583018"/>
      <w:bookmarkEnd w:id="42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5140"/>
        <w:gridCol w:w="1666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человека и технологии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и сырье. Свойства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графической грамоты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изображения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элементы графических изображений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построения чертежей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и свойства конструкционных материалов.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Электрифицированный инструмент для обработки древесины.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работы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проекта «Изделие из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древесины»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стола, правила этикета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Текстильные материалы, получение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«Заправка верхней и нижней нитей машины.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прямых строчек»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 выкроек швейного изделия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Робототехника, сферы применения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робототехнической модели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Механическая передача, её виды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Алгоритмы. Роботы как исполнители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 нажатия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Групповой творческий (учебный)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проект «Робот-помощник»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этапов группового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модели робота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 робота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«Робот-помощник»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5140"/>
        <w:gridCol w:w="1697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Модели и моделирование, виды моделей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конструирование. Конструкторская документация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Информационные технологии. Будущее техники и технологий.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Перспективные технологии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Чертеж. Геометрическое черчение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графического редактора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Металлы. Получение, свойства металлов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Операции: резание, гибка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изделия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металла»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кондитер, хлебопек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Машинные швы. Регуляторы швейной машины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Декоративная отделка швейных изделий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роботов. Транспортные роботы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 на колёсном ходу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 линии, назначение и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модели транспортного робота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 робота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по робототехнике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4" w:name="block-18583026"/>
      <w:bookmarkEnd w:id="43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7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5131"/>
        <w:gridCol w:w="1671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 эстетика. Дизайн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материалы. Композитные материалы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 Сборочный чертеж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Макетирование. Типы макетов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«Черчение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приемы макетирования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бумажного макета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древесины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металлов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проекта по теме «Технологии обработки пищевых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повар, технолог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 структура «Цикл»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 структура «Ветвление»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движения при помощи датчиков»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Генерация голосовых команд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 управление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 управление роботами»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нескольких роботов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общей задачи»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проект по робототехнике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проект по робототехнике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проект по робототехнике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5" w:name="block-18583023"/>
      <w:bookmarkEnd w:id="44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7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5263"/>
        <w:gridCol w:w="1612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 эстетика. Дизайн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материалы. Композитные материалы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 Сборочный чертеж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Макетирование. Типы макетов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приемы макетирования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Конструкционные материалы древесина,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металл, композитные материалы, пластмассы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древесины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металлов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Рыба, морепродукты в питании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повар, технолог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 структура «Цикл»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 структура «Ветвление»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движения при помощи датчиков»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Генерация голосовых команд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 управление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 управление роботами»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нескольких роботов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общей задачи»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природной среды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6" w:name="block-18583027"/>
      <w:bookmarkEnd w:id="45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8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831"/>
        <w:gridCol w:w="1089"/>
        <w:gridCol w:w="2090"/>
        <w:gridCol w:w="2171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Прототипирование.Сферы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прототипов. Технология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-сканер, устройство, использование для создания прототипов.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Презентация и защита проекта.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7" w:name="block-18583028"/>
      <w:bookmarkEnd w:id="46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8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5274"/>
        <w:gridCol w:w="1605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предприятия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Трудовые ресурсы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Выбор профессии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«Мир профессий»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Прототипирование.Сферы применения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прототипов. Технология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пластмассы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-принтеров. Выполнение проекта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-сканер, устройство, использование для создания прототипов.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 для проекта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 беспилотного воздушного судна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Презентация и защита проекта.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сельскохозяйственного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производства региона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Агропромышленные комплексы в регионе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8" w:name="block-18583029"/>
      <w:bookmarkEnd w:id="47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8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5158"/>
        <w:gridCol w:w="1654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предприятия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Трудовые ресурсы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Выбор профессии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«Мир профессий»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Прототипирование.Сферы применения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прототипов. Технология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пластмассы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-принтеров. Выполнение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-сканер, устройство, использование для создания прототипов.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 для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 беспилотного воздушного судна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Подводные робототехнические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9" w:name="block-18583030"/>
      <w:bookmarkEnd w:id="48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9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5134"/>
        <w:gridCol w:w="1669"/>
        <w:gridCol w:w="2090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 и предпринимательство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 реализации бизнес-идеи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Аддитивные технологии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аддитивного производства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Этапы аддитивного производства. Подготовка к печати.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3D-модели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527B52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C53FF"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50" w:name="block-18583032"/>
      <w:bookmarkEnd w:id="49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ПЛАНИРОВАНИЕ. 9 КЛАСС 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763"/>
        <w:gridCol w:w="1105"/>
        <w:gridCol w:w="2090"/>
        <w:gridCol w:w="2171"/>
        <w:gridCol w:w="1514"/>
        <w:gridCol w:w="2534"/>
      </w:tblGrid>
      <w:tr w:rsidR="008F0BDF" w:rsidRPr="00914C3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Построение чертежей с использованием разрезов и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Этапы аддитивного производства. Подготовка к печати.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«Создание простых алгоритмов и программ для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DF" w:rsidRPr="0091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527B52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C53FF"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BDF" w:rsidRPr="00914C32" w:rsidRDefault="009C53FF" w:rsidP="000A79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BDF" w:rsidRPr="00914C32" w:rsidRDefault="008F0BDF" w:rsidP="000A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8F0BDF" w:rsidP="000A79D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0BDF" w:rsidRPr="00914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block-18583031"/>
      <w:bookmarkEnd w:id="50"/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27B52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</w:t>
      </w:r>
      <w:r w:rsidR="00527B52"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5</w:t>
      </w:r>
      <w:r w:rsidR="00527B52"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8F0BDF" w:rsidRPr="00914C32" w:rsidRDefault="009C53FF" w:rsidP="000A79DF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14C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14C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14C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14C3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52" w:name="d2b9d9b0-d347-41b0-b449-60da5db8c7f8"/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2"/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8F0BDF" w:rsidRPr="00914C32" w:rsidRDefault="009C53F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27B52" w:rsidRPr="00914C32" w:rsidRDefault="009C53FF" w:rsidP="000A79DF">
      <w:pPr>
        <w:pStyle w:val="af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4C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527B52" w:rsidRPr="00914C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Методические пособия для учителей по серии Линия УМК Глозмана-Кожиной. Технология (5-9)</w:t>
      </w:r>
    </w:p>
    <w:p w:rsidR="00527B52" w:rsidRPr="00914C32" w:rsidRDefault="00527B52" w:rsidP="000A79DF">
      <w:pPr>
        <w:pStyle w:val="af0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914C3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Технология. 5-9 класс. Методическое пособие к учебнику Е. С. Глозмана, О. А. Кожиной, Ю. Л. Хотунцева, Е. Н. Кудаковой</w:t>
      </w:r>
    </w:p>
    <w:p w:rsidR="008F0BDF" w:rsidRPr="00914C32" w:rsidRDefault="008F0BDF" w:rsidP="000A79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8F0BD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0BDF" w:rsidRPr="00914C32" w:rsidRDefault="009C53FF" w:rsidP="000A79D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4C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C32EF" w:rsidRPr="00914C32" w:rsidRDefault="000A79DF" w:rsidP="000A79DF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1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32EF" w:rsidRPr="00914C32" w:rsidRDefault="000A79DF" w:rsidP="000A79DF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C32EF" w:rsidRPr="00914C32">
          <w:pgSz w:w="11906" w:h="16383"/>
          <w:pgMar w:top="1134" w:right="850" w:bottom="1134" w:left="1701" w:header="720" w:footer="720" w:gutter="0"/>
          <w:cols w:space="720"/>
        </w:sectPr>
      </w:pPr>
      <w:hyperlink r:id="rId6" w:history="1">
        <w:r w:rsidR="00914C32" w:rsidRPr="00484ED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https://edsoo</w:t>
        </w:r>
      </w:hyperlink>
      <w:r w:rsidR="00914C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bookmarkEnd w:id="51"/>
    <w:p w:rsidR="009C53FF" w:rsidRPr="00914C32" w:rsidRDefault="009C53FF" w:rsidP="000A79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53FF" w:rsidRPr="00914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3BA0"/>
    <w:multiLevelType w:val="hybridMultilevel"/>
    <w:tmpl w:val="6A78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4766"/>
    <w:multiLevelType w:val="hybridMultilevel"/>
    <w:tmpl w:val="AB82133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E5276AB"/>
    <w:multiLevelType w:val="hybridMultilevel"/>
    <w:tmpl w:val="85DE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0BDF"/>
    <w:rsid w:val="000A79DF"/>
    <w:rsid w:val="000C32EF"/>
    <w:rsid w:val="00527B52"/>
    <w:rsid w:val="008F0BDF"/>
    <w:rsid w:val="00914C32"/>
    <w:rsid w:val="009C53FF"/>
    <w:rsid w:val="00F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E683-49D3-4C87-8063-5B28840D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3F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2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112</Pages>
  <Words>15653</Words>
  <Characters>89228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2023-09-15T06:30:00Z</cp:lastPrinted>
  <dcterms:created xsi:type="dcterms:W3CDTF">2023-09-15T06:30:00Z</dcterms:created>
  <dcterms:modified xsi:type="dcterms:W3CDTF">2023-11-17T19:45:00Z</dcterms:modified>
</cp:coreProperties>
</file>