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64"/>
        <w:gridCol w:w="4679"/>
      </w:tblGrid>
      <w:tr w:rsidR="000C3F1D" w:rsidRPr="009B7F03" w:rsidTr="00DD5CC8">
        <w:tc>
          <w:tcPr>
            <w:tcW w:w="4720" w:type="dxa"/>
          </w:tcPr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Рассмотрено и принято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на заседании педагогического совета МАОУ "Лицей №27"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протокол №  1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от «29» августа 2022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г.</w:t>
            </w:r>
          </w:p>
        </w:tc>
        <w:tc>
          <w:tcPr>
            <w:tcW w:w="4851" w:type="dxa"/>
          </w:tcPr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УТВЕРЖДАЮ  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Директор МАОУ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"Лицей № 27"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____________ Л.П.Агафонова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267       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от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31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августа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22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г. </w:t>
            </w:r>
          </w:p>
          <w:p w:rsidR="000C3F1D" w:rsidRPr="009B7F03" w:rsidRDefault="000C3F1D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                                                                               </w:t>
            </w:r>
          </w:p>
        </w:tc>
      </w:tr>
    </w:tbl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C3F1D" w:rsidRPr="000C3F1D" w:rsidRDefault="000C3F1D" w:rsidP="000C3F1D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8"/>
          <w:lang w:val="ru-RU" w:eastAsia="ru-RU"/>
        </w:rPr>
      </w:pPr>
    </w:p>
    <w:p w:rsidR="000C3F1D" w:rsidRPr="009B7F03" w:rsidRDefault="000C3F1D" w:rsidP="000C3F1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</w:pP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ПОЛОЖЕНИЕ</w:t>
      </w:r>
      <w:r w:rsidRPr="000C3F1D">
        <w:rPr>
          <w:sz w:val="44"/>
          <w:lang w:val="ru-RU"/>
        </w:rPr>
        <w:br/>
      </w: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о внутренней системе </w:t>
      </w:r>
      <w:proofErr w:type="gramStart"/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оценки качества образования</w:t>
      </w:r>
      <w:r w:rsidRPr="000C3F1D">
        <w:rPr>
          <w:rFonts w:ascii="Times New Roman" w:eastAsia="Times New Roman" w:hAnsi="Times New Roman" w:cs="Times New Roman"/>
          <w:b/>
          <w:color w:val="000000"/>
          <w:sz w:val="160"/>
          <w:szCs w:val="48"/>
          <w:shd w:val="clear" w:color="auto" w:fill="FFFFFF"/>
          <w:lang w:val="ru-RU" w:eastAsia="ar-SA"/>
        </w:rPr>
        <w:t xml:space="preserve"> 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муниципального автономного общеобразовательного учреждения города</w:t>
      </w:r>
      <w:proofErr w:type="gramEnd"/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 Ростова-на-Дону «Лицей № 27 имени </w:t>
      </w:r>
    </w:p>
    <w:p w:rsidR="000C3F1D" w:rsidRPr="009B7F03" w:rsidRDefault="000C3F1D" w:rsidP="000C3F1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ar-SA"/>
        </w:rPr>
      </w:pP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А.В. Суворова»</w:t>
      </w: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Courier New" w:eastAsia="Times New Roman" w:hAnsi="Courier New" w:cs="Courier New"/>
          <w:sz w:val="48"/>
          <w:szCs w:val="4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</w:t>
      </w:r>
      <w:proofErr w:type="gramStart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.Р</w:t>
      </w:r>
      <w:proofErr w:type="gramEnd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остов-на-Дону</w:t>
      </w:r>
    </w:p>
    <w:p w:rsidR="000C3F1D" w:rsidRPr="009B7F03" w:rsidRDefault="000C3F1D" w:rsidP="000C3F1D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</w:t>
      </w:r>
    </w:p>
    <w:p w:rsidR="000C3F1D" w:rsidRPr="009B7F03" w:rsidRDefault="000C3F1D" w:rsidP="000C3F1D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ar-SA"/>
        </w:rPr>
      </w:pPr>
    </w:p>
    <w:p w:rsidR="000C3F1D" w:rsidRDefault="000C3F1D" w:rsidP="000C3F1D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C09A8" w:rsidRPr="000C3F1D" w:rsidRDefault="001A01DB" w:rsidP="005754A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Положение</w:t>
      </w:r>
      <w:r w:rsidRPr="005754A2">
        <w:rPr>
          <w:sz w:val="24"/>
          <w:lang w:val="ru-RU"/>
        </w:rPr>
        <w:br/>
      </w: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 внутренней системе оценки качества образования в</w:t>
      </w:r>
      <w:r w:rsidRPr="005754A2">
        <w:rPr>
          <w:rFonts w:hAnsi="Times New Roman" w:cs="Times New Roman"/>
          <w:b/>
          <w:bCs/>
          <w:color w:val="000000"/>
          <w:sz w:val="28"/>
          <w:szCs w:val="24"/>
        </w:rPr>
        <w:t> </w:t>
      </w:r>
      <w:r w:rsidR="000C3F1D"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МАОУ «Лицей №27»</w:t>
      </w:r>
      <w:r w:rsidRPr="000C3F1D">
        <w:rPr>
          <w:lang w:val="ru-RU"/>
        </w:rPr>
        <w:br/>
      </w: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1.1. Настоящее положение о внутренней системе оценки качества образования (далее – ВСОКО) в М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ОУ «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Лицей №27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» (далее – Положение):</w:t>
      </w:r>
    </w:p>
    <w:p w:rsidR="00EC09A8" w:rsidRPr="005754A2" w:rsidRDefault="001A01DB" w:rsidP="005754A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устанавливает структуру ВСОКО и ее основные направления;</w:t>
      </w:r>
    </w:p>
    <w:p w:rsidR="00EC09A8" w:rsidRPr="005754A2" w:rsidRDefault="001A01DB" w:rsidP="005754A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регулирует порядок организации и проведения контрольно-оценочных процедур;</w:t>
      </w:r>
    </w:p>
    <w:p w:rsidR="00EC09A8" w:rsidRPr="005754A2" w:rsidRDefault="001A01DB" w:rsidP="005754A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закрепляет критерии и формы оценки по различным направлениям;</w:t>
      </w:r>
    </w:p>
    <w:p w:rsidR="00EC09A8" w:rsidRPr="005754A2" w:rsidRDefault="001A01DB" w:rsidP="005754A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определяет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состав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мониторингов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устанавливает взаимосвязь ВСОКО и ВШК;</w:t>
      </w:r>
    </w:p>
    <w:p w:rsidR="00EC09A8" w:rsidRPr="005754A2" w:rsidRDefault="001A01DB" w:rsidP="005754A2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учитывает федеральные требования к процедуре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самообследования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образовательной организации.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1.2.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 Положении учтена действующая в РФ система федерального государственного контроля качества образования, подходы к независимой системе оценки качества образования, национальные исследования качества образования и международные сопоставительные исследования качества образования.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1.3. Положение разработано в соответствии: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 Федеральным законом от 29.12.2012 № 273-ФЗ «Об образовании в Российской Федерации»;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государственной программой Российской Федерации «Развитие образования», утвержденной постановлением Правительства от 26.12.2017 № 1642;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Порядком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от 22.03.2021 № 115;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от 31.05.2021 № 286;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Минпросвещения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от 31.05.2021 № 287;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от 06.10.2009 № 373;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от 17.12.2010 № 1897;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ФГОС среднего общего образования, утвержденным приказом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от 17.05.2012 № 413;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 xml:space="preserve">Порядком проведения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самообследования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в образовательной организации, утвержденным приказом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от 14.06.2013 № 462;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приказом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Минобрнауки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от 10.12.2013 № 1324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«Об утверждении показателей деятельности образовательной организации, подлежащей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самообследованию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»;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СанПиН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утвержденными</w:t>
      </w:r>
      <w:proofErr w:type="gram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постановлением главного санитарного врача от 28.01.2021 № 2;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уставом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№27»;</w:t>
      </w:r>
    </w:p>
    <w:p w:rsidR="00EC09A8" w:rsidRPr="005754A2" w:rsidRDefault="001A01DB" w:rsidP="005754A2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локальными нормативными актами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1.4. В Положении использованы следующие понятия и аббревиатуры: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внутренняя система оценки качества образования (ВСОКО)</w:t>
      </w:r>
    </w:p>
    <w:p w:rsidR="00EC09A8" w:rsidRPr="005754A2" w:rsidRDefault="001A01DB" w:rsidP="005754A2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функциональное единство локальных регуляторов, процедур и методов оценки, обеспечивающих получение своевременной, полной и объективной информации о соответствии образовательной деятельности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требованиям ФГОС и потребностям участников образовательных отношений;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spellStart"/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внутришкольный</w:t>
      </w:r>
      <w:proofErr w:type="spellEnd"/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 контрол</w:t>
      </w:r>
      <w:proofErr w:type="gramStart"/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ь(</w:t>
      </w:r>
      <w:proofErr w:type="gramEnd"/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ВШК)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административный ресурс управления качеством образования, вспомогательный инструмент для организации функционирования ВСОКО, аккумулирующий ее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процедуры;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proofErr w:type="gramStart"/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качество образования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освоения основной образовательной программы (п. 29 ст. 2 Федерального закона от 29.12.2012 № 273-ФЗ);</w:t>
      </w:r>
      <w:proofErr w:type="gramEnd"/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независимая оценка качества образования (НОКО)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регламентируемый на федеральном уровне инструмент внешней оценки качества образования, осуществляемой официально уполномоченным оператором;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основная образовательная программа (ООП)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комплекс основных характеристик образования (объем, содержание, планируемые результаты), организационно-педагогических условий, структура которых задана требованиями ФГОС общего образования;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lastRenderedPageBreak/>
        <w:t>оценка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установление соответствия;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диагностика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контрольный замер, срез;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мониторинг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протяженное во времени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системное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наблюдение за управляемым объектом, которое предполагает фиксацию состояния наблюдаемого объекта на «входе»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и «выходе» периода мониторинга; мониторинг обеспечивается оценочно-диагностическим инструментарием и имеет заданную траекторию анализа показателей наблюдения;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ГИА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государственная итоговая аттестация;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ФПУ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федеральный перечень учебников;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ИКТ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информационно-коммуникационные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технологии;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УУД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универсальные учебные действия;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ВПР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всероссийские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проверочные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работы;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</w:rPr>
        <w:t>PISA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международная программа по оценке образовательных достижений учащихся,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а также общероссийское исследование качества образования по модели </w:t>
      </w:r>
      <w:r w:rsidRPr="005754A2">
        <w:rPr>
          <w:rFonts w:hAnsi="Times New Roman" w:cs="Times New Roman"/>
          <w:color w:val="000000"/>
          <w:sz w:val="28"/>
          <w:szCs w:val="24"/>
        </w:rPr>
        <w:t>PISA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;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>НИКО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– национальное исследование качества образования.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754A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И КОМПОНЕНТЫ ВСОКО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2.1. В М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ОУ «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Лицей №27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» ВСОКО включает:</w:t>
      </w:r>
    </w:p>
    <w:p w:rsidR="00EC09A8" w:rsidRPr="005754A2" w:rsidRDefault="001A01DB" w:rsidP="005754A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локальные регуляторы: локальные нормативные акты, программно-методические документы;</w:t>
      </w:r>
    </w:p>
    <w:p w:rsidR="00EC09A8" w:rsidRPr="005754A2" w:rsidRDefault="001A01DB" w:rsidP="005754A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должностных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лиц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,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субъектов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оценки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направления оценки;</w:t>
      </w:r>
    </w:p>
    <w:p w:rsidR="00EC09A8" w:rsidRPr="005754A2" w:rsidRDefault="001A01DB" w:rsidP="005754A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критерии и показатели по каждому направлению;</w:t>
      </w:r>
    </w:p>
    <w:p w:rsidR="00EC09A8" w:rsidRPr="005754A2" w:rsidRDefault="001A01DB" w:rsidP="005754A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оценочные процедуры, формы и методы оценки;</w:t>
      </w:r>
    </w:p>
    <w:p w:rsidR="00EC09A8" w:rsidRPr="005754A2" w:rsidRDefault="001A01DB" w:rsidP="005754A2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информационно-аналитические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продукты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компьютерные программы и сервисы.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2.2.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Состав должностных лиц, выполняемый ими в рамках ВСОКО функционал и сроки проведения процедур ВСОКО устанавливаются</w:t>
      </w:r>
      <w:proofErr w:type="gram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ежегодно приказом руководителя М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ОУ «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Лицей №27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».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2.3. В рамках ВСОКО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 М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ОУ «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Лицей №27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» оцениваются направления:</w:t>
      </w:r>
    </w:p>
    <w:p w:rsidR="00EC09A8" w:rsidRPr="005754A2" w:rsidRDefault="001A01DB" w:rsidP="005754A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качество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образовательных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результатов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обучающихся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качество реализации образовательной деятельности;</w:t>
      </w:r>
    </w:p>
    <w:p w:rsidR="00EC09A8" w:rsidRPr="005754A2" w:rsidRDefault="001A01DB" w:rsidP="005754A2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качество условий, обеспечивающих образовательную деятельность.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2.4.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Оценочные мероприятия и процедуры в рамках ВСОКО проводятся в течение всего учебного года в соответствии с планом функционирования ВСОКО, который составляется ежегодно.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2.5. Результаты функционирования ВСОКО обобщаются и фиксируются в ежегодном отчете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о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самообследовании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М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ОУ «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Лицей №27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».</w:t>
      </w:r>
    </w:p>
    <w:p w:rsidR="00EC09A8" w:rsidRPr="000C3F1D" w:rsidRDefault="001A01DB" w:rsidP="005754A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ОСОБЕННОСТИ ОЦЕНКИ ОБРАЗОВАТЕЛЬНЫХ РЕЗУЛЬТАТОВ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3.1. В качестве объекта оценки образовательных результатов реализации ООП М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А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ОУ «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Лицей №27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»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по уровням общего образования,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разработанных на основе ФГОС, выступают:</w:t>
      </w:r>
    </w:p>
    <w:p w:rsidR="00EC09A8" w:rsidRPr="005754A2" w:rsidRDefault="001A01DB" w:rsidP="005754A2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предметные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результаты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обучения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метапредметные результаты обучения;</w:t>
      </w:r>
    </w:p>
    <w:p w:rsidR="00EC09A8" w:rsidRPr="005754A2" w:rsidRDefault="001A01DB" w:rsidP="005754A2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личностные результаты;</w:t>
      </w:r>
    </w:p>
    <w:p w:rsidR="00EC09A8" w:rsidRPr="005754A2" w:rsidRDefault="001A01DB" w:rsidP="005754A2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достижения учащихся на конкурсах, соревнованиях, олимпиадах различного уровня;</w:t>
      </w:r>
    </w:p>
    <w:p w:rsidR="00EC09A8" w:rsidRPr="005754A2" w:rsidRDefault="001A01DB" w:rsidP="005754A2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удовлетворенность родителей качеством образовательных результатов.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3.2. Оценка достижения планируемых результатов освоения образовательных программ включает:</w:t>
      </w:r>
    </w:p>
    <w:p w:rsidR="00EC09A8" w:rsidRPr="005754A2" w:rsidRDefault="001A01DB" w:rsidP="005754A2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текущий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поурочный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контроль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текущий диагностический контроль;</w:t>
      </w:r>
    </w:p>
    <w:p w:rsidR="00EC09A8" w:rsidRPr="005754A2" w:rsidRDefault="001A01DB" w:rsidP="005754A2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промежуточную аттестацию;</w:t>
      </w:r>
    </w:p>
    <w:p w:rsidR="00EC09A8" w:rsidRPr="005754A2" w:rsidRDefault="001A01DB" w:rsidP="005754A2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анализ результатов внешних независимых диагностик, всероссийских проверочных работ;</w:t>
      </w:r>
    </w:p>
    <w:p w:rsidR="00EC09A8" w:rsidRPr="005754A2" w:rsidRDefault="001A01DB" w:rsidP="005754A2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итоговую аттестацию по предметам, не выносимым на ГИА;</w:t>
      </w:r>
    </w:p>
    <w:p w:rsidR="00EC09A8" w:rsidRPr="005754A2" w:rsidRDefault="001A01DB" w:rsidP="005754A2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proofErr w:type="gramStart"/>
      <w:r w:rsidRPr="005754A2">
        <w:rPr>
          <w:rFonts w:hAnsi="Times New Roman" w:cs="Times New Roman"/>
          <w:color w:val="000000"/>
          <w:sz w:val="28"/>
          <w:szCs w:val="24"/>
        </w:rPr>
        <w:t>анализ</w:t>
      </w:r>
      <w:proofErr w:type="spellEnd"/>
      <w:proofErr w:type="gram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результатов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ГИА.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3.3. </w:t>
      </w:r>
      <w:proofErr w:type="gram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Текущий контроль и промежуточная аттестация обучающихся регулируются положением о формах, периодичности, порядке текущего контроля и промежуточной аттестации обучающихся.</w:t>
      </w:r>
      <w:proofErr w:type="gramEnd"/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3.4. Оценка образовательных результатов позволяет выявить обучающихся, осваивающих учебный материал на базовом, повышенном и высоком уровнях. Уровневый подход обязателен при разработке оценочных средств по каждому тематическому разделу каждой рабочей программы предмета, курса или дисциплины учебного плана.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3.5. Отметки по результатам оценки </w:t>
      </w:r>
      <w:proofErr w:type="gram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зависят</w:t>
      </w:r>
      <w:proofErr w:type="gram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прежде всего от уровня выполненного задания. Задание базового уровня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даже при условии его правильного выполнения отмечается баллом «3» и не более. Задание повышенного уровня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даже при условии его правильного выполнения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отмечается баллом «4» и не более. Баллом «5» отмечаются правильно выполненные задания высокого уровня сложности.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3.6. Оценочные средства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с уровневым подходом разрабатываются профессиональными объединениями педагогов одновременно с составлением рабочей программы учебного предмета, курса или дисциплины учебного плана и проходят внутреннюю экспертизу методического совета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МАОУ «Лицей №27». 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Обновление оценочных средств осуществляется по мере необходимости. Обновленные оценочные средства также проходят внутреннюю экспертизу методического совета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3.7. Информация о достижении каждым обучающимся планируемых результатов освоения рабочей программы учебного предмета, курса или 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дисциплины учебного плана фиксируется в сводной ведомости успеваемости.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3.8. Анализ динамики образовательных результатов каждого обучающегося, начиная с 4-го класса, проводит классный руководитель и отражает это в характеристике, направляемой родителям (законным представителям) обучающихся по окончании учебного года.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3.9. Оценка достижения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метапредметных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результатов освоения ООП, реализуемых в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проводится в соответствии с планом мониторинга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метапредметных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результатов по критериям, указанным в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программах формирования/развития УУД по уровням общего образования.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3.10. Личностные образовательные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результаты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не подлежат прямой оценке, но в обязательном порядке организуется мониторинг личностного развития </w:t>
      </w:r>
      <w:proofErr w:type="gram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обучающихся</w:t>
      </w:r>
      <w:proofErr w:type="gram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. Предметом мониторинга выступает уровень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сформированности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образовательных результатов, зафиксированных в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ООП,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реализуемых в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МАОУ «Лицей №27». 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Формы мониторинга и сроки его проведения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устанавливаются руководителем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МАОУ «Лицей №27» 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 приказе.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3.11.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Оценка удовлетворенности родителей (законных представителей) обучающихся качеством образовательных результатов проводится в соответствии с планом функционирования ВСОКО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на основании опросов и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анкетирования.</w:t>
      </w:r>
    </w:p>
    <w:p w:rsidR="00EC09A8" w:rsidRPr="000C3F1D" w:rsidRDefault="001A01DB" w:rsidP="005754A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ОСОБЕННОСТИ ОЦЕНКИ РЕАЛИЗАЦИИ</w:t>
      </w:r>
      <w:r w:rsidRPr="000C3F1D">
        <w:rPr>
          <w:lang w:val="ru-RU"/>
        </w:rPr>
        <w:br/>
      </w: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ДЕЯТЕЛЬНОСТИ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4.1.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Оценке подлежат ООП, </w:t>
      </w:r>
      <w:proofErr w:type="gram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реализуемые</w:t>
      </w:r>
      <w:proofErr w:type="gram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в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. Оценка ООП соответствующего уровня общего образования проводится на этапе разработки ООП на предмет соответствия требованиям ФГОС общего образования и ежегодно в августе – на предмет актуальности ООП.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Критерии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оценки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:</w:t>
      </w:r>
    </w:p>
    <w:p w:rsidR="00EC09A8" w:rsidRPr="005754A2" w:rsidRDefault="001A01DB" w:rsidP="005754A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соответствие структуры ООП уровней общего образования требованиям ФГОС;</w:t>
      </w:r>
    </w:p>
    <w:p w:rsidR="00EC09A8" w:rsidRPr="005754A2" w:rsidRDefault="001A01DB" w:rsidP="005754A2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соответствие рабочих программ содержательного раздела локальным требованиям к оценочным модулям рабочих программ;</w:t>
      </w:r>
    </w:p>
    <w:p w:rsidR="00EC09A8" w:rsidRPr="005754A2" w:rsidRDefault="001A01DB" w:rsidP="005754A2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соответствие формируемой части учебного плана запросам участников образовательных отношений.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4.2.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Оценка дополнительных общеобразовательных программ проводится только на этапе их внесения в школьный реестр дополнительных общеобразовательных программ по параметрам:</w:t>
      </w:r>
    </w:p>
    <w:p w:rsidR="00EC09A8" w:rsidRPr="005754A2" w:rsidRDefault="001A01DB" w:rsidP="005754A2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соответствие тематики программы запросу потребителей;</w:t>
      </w:r>
    </w:p>
    <w:p w:rsidR="00EC09A8" w:rsidRPr="005754A2" w:rsidRDefault="001A01DB" w:rsidP="005754A2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наличие документов, подтверждающих этот запрос;</w:t>
      </w:r>
    </w:p>
    <w:p w:rsidR="00EC09A8" w:rsidRPr="005754A2" w:rsidRDefault="001A01DB" w:rsidP="005754A2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соответствие содержания программы заявленному направлению дополнительного образования;</w:t>
      </w:r>
    </w:p>
    <w:p w:rsidR="00EC09A8" w:rsidRPr="005754A2" w:rsidRDefault="001A01DB" w:rsidP="005754A2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соответствие структуры и содержания программы региональным требованиям (при их наличии);</w:t>
      </w:r>
    </w:p>
    <w:p w:rsidR="00EC09A8" w:rsidRPr="005754A2" w:rsidRDefault="001A01DB" w:rsidP="005754A2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наличие в программе описанных форм и методов оценки планируемых результатов освоения программы </w:t>
      </w:r>
      <w:proofErr w:type="gram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обучающимися</w:t>
      </w:r>
      <w:proofErr w:type="gram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4.3.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Оценка ООП в процессе их реализации проводится одновременно с оценкой реализации дополнительных общеобразовательных программ, мониторингом качества преподавания и оценкой удовлетворенности обучающихся и их родителей (законных представителей) реализацией образовательной деятельности.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4.4. Оценка удовлетворенности обучающихся и их родителей (законных представителей) реализацией образовательной деятельности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проводится в соответствии с планом функционирования ВСОКО на основании опросов и анкетирования.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Критерии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оценки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:</w:t>
      </w:r>
    </w:p>
    <w:p w:rsidR="00EC09A8" w:rsidRPr="005754A2" w:rsidRDefault="001A01DB" w:rsidP="005754A2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степень удовлетворенности качеством преподавания предметов;</w:t>
      </w:r>
    </w:p>
    <w:p w:rsidR="00EC09A8" w:rsidRPr="005754A2" w:rsidRDefault="001A01DB" w:rsidP="005754A2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степень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удовлетворенности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внеурочной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деятельностью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степень удовлетворенности услугами дополнительного образования.</w:t>
      </w:r>
    </w:p>
    <w:p w:rsidR="00EC09A8" w:rsidRPr="000C3F1D" w:rsidRDefault="001A01DB" w:rsidP="005754A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 ОЦЕНКИ УСЛОВИЙ,</w:t>
      </w:r>
      <w:r w:rsidRPr="000C3F1D">
        <w:rPr>
          <w:lang w:val="ru-RU"/>
        </w:rPr>
        <w:br/>
      </w: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ОБЕСПЕЧИВАЮЩИХ ОБРАЗОВАТЕЛЬНУЮ ДЕЯТЕЛЬНОСТЬ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5.1.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Структура оценки условий, обеспечивающих образовательную деятельность в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, разрабатывается на основе требований ФГОС к кадровым, финансовым, психолого-педагогическим, материально-техническим и информационно-методическим условиям.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5.2.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Оценка условий, обеспечивающих образовательную деятельность в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, проводится в течение учебного года согласно плану функционирования ВСОКО. Оценка условий, обеспечивающих образовательную деятельность, предусматривает проведение контроля состояния условий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на основе критериев, указанных в приложении 1.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5.3. Помимо обязательной оценки качества условий, проводится оценка условий реализации текущих проектов региона, в которых участвует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5.4.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Оценка удовлетворенности обучающихся и их родителей (законных представителей) условиями,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обеспечивающими образовательную деятельность, проводится в соответствии с планом функционирования ВСОКО на основании опросов и анкетирования по вопросам качества работы педагогического коллектива и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взаимодействия семьи и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C09A8" w:rsidRPr="000C3F1D" w:rsidRDefault="001A01DB" w:rsidP="005754A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МОНИТОРИНГ В РАМКАХ ВСОКО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6.1.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Цель мониторинга – путем сбора, обобщения и анализа информации определить состояние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объекта наблюдения, определить его направления развития в соответствии с требованиями ФГОС уровней 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общего образования и принять объективные управленческие решения по результатам наблюдения, направленные на повышение качества объекта.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6.2.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Формы, направления, процедуры проведения и технологии мониторинга определяются приказом руководителя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6.3. В рамках ВСОКО в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МАОУ «Лицей №27» 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проводятся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мониторинги:</w:t>
      </w:r>
    </w:p>
    <w:p w:rsidR="00EC09A8" w:rsidRPr="005754A2" w:rsidRDefault="001A01DB" w:rsidP="005754A2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предметных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результатов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обучающихся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метапредметных результатов обучающихся;</w:t>
      </w:r>
    </w:p>
    <w:p w:rsidR="00EC09A8" w:rsidRPr="005754A2" w:rsidRDefault="001A01DB" w:rsidP="005754A2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личностных результатов обучающихся;</w:t>
      </w:r>
    </w:p>
    <w:p w:rsidR="00EC09A8" w:rsidRPr="005754A2" w:rsidRDefault="001A01DB" w:rsidP="005754A2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адаптации обучающихся 1-х, 5-х, 10-х классов;</w:t>
      </w:r>
    </w:p>
    <w:p w:rsidR="00EC09A8" w:rsidRPr="005754A2" w:rsidRDefault="001A01DB" w:rsidP="005754A2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здоровья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обучающихся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</w:rPr>
      </w:pPr>
      <w:r w:rsidRPr="005754A2">
        <w:rPr>
          <w:rFonts w:hAnsi="Times New Roman" w:cs="Times New Roman"/>
          <w:color w:val="000000"/>
          <w:sz w:val="28"/>
          <w:szCs w:val="24"/>
        </w:rPr>
        <w:t>качества преподавания учебных предметов.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6.4. По инициативе участников образовательных отношений и (или) в рамках программы развития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МАОУ «Лицей №27» 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могут разрабатываться и проводиться иные мониторинги. Перечень текущих и новых мониторингов фиксируется приказом руководителя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6.5. Мероприятия, проводимые в рамках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мониторингов, и сроки их проведения определяются в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планах мониторингов, которые составляются на учебный год. Периодичность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подведения промежуточных и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итоговых результатов, а также формы отчетности по каждому мониторингу определяются в плане функционирования ВСОКО.</w:t>
      </w:r>
    </w:p>
    <w:p w:rsidR="00EC09A8" w:rsidRPr="000C3F1D" w:rsidRDefault="001A01DB" w:rsidP="005754A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7. ВЗАИМОСВЯЗЬ ВСОКО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ВШК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7.1. ВШК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proofErr w:type="gram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подчинен</w:t>
      </w:r>
      <w:proofErr w:type="gramEnd"/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ВСОКО и осуществляется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 пределах направлений ВСОКО.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ВШК конкретизирует и поэтапно отслеживает реализацию содержания ВСОКО.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7.2. ВШК проводится в течение всего учебного года в соответствии с планом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ВШК, который составляется ежегодно.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7.3. ВШК проводится в отношении эффективности педагогической системы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лицея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и организации образовательного процесса в ходе реализации образовательных программ.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7.4. Результаты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ВШК фиксируются в справках, которые могут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использоваться при подведении итогов ВСОКО, в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отчете о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самообследовании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,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публичном докладе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7.5. Должностные лица одновременно могут выступать субъектами ВСОКО и субъектами ВШК.</w:t>
      </w:r>
    </w:p>
    <w:p w:rsidR="00EC09A8" w:rsidRPr="000C3F1D" w:rsidRDefault="001A01DB" w:rsidP="005754A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8. ДОКУМЕНТЫ ВСОКО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8.1. В рамках ВСОКО ответственные лица готовят справки по результатам оценочных мероприятий, аналитические записки в случае внепланового контроля по одному из направлений ВСОКО и сводные аналитические справки по итогам мониторингов.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lastRenderedPageBreak/>
        <w:t>8.2. Состав конкретных документов ВСОКО ежегодно обновляется и утверждается</w:t>
      </w:r>
      <w:r w:rsidRPr="005754A2">
        <w:rPr>
          <w:sz w:val="24"/>
          <w:lang w:val="ru-RU"/>
        </w:rPr>
        <w:br/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приказом руководителя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МАОУ «Лицей №27»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.</w:t>
      </w:r>
    </w:p>
    <w:p w:rsidR="00EC09A8" w:rsidRPr="000C3F1D" w:rsidRDefault="001A01DB" w:rsidP="005754A2">
      <w:pPr>
        <w:spacing w:before="0" w:beforeAutospacing="0" w:after="0" w:afterAutospacing="0"/>
        <w:ind w:firstLine="7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C3F1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9. ОЦЕНКА УДОВЛЕТВОРЕННОСТИ УЧАСТНИКОВ ОБРАЗОВАТЕЛЬНЫХ ОТНОШЕНИЙ КАЧЕСТВОМ ОБРАЗОВАНИЯ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9.1. Оценка удовлетворенности участников образовательных отношений качеством образования предусматривает:</w:t>
      </w:r>
    </w:p>
    <w:p w:rsidR="00EC09A8" w:rsidRPr="005754A2" w:rsidRDefault="001A01DB" w:rsidP="005754A2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</w:rPr>
      </w:pP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внутриорганизационные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опросы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 xml:space="preserve"> и </w:t>
      </w:r>
      <w:proofErr w:type="spellStart"/>
      <w:r w:rsidRPr="005754A2">
        <w:rPr>
          <w:rFonts w:hAnsi="Times New Roman" w:cs="Times New Roman"/>
          <w:color w:val="000000"/>
          <w:sz w:val="28"/>
          <w:szCs w:val="24"/>
        </w:rPr>
        <w:t>анкетирование</w:t>
      </w:r>
      <w:proofErr w:type="spellEnd"/>
      <w:r w:rsidRPr="005754A2">
        <w:rPr>
          <w:rFonts w:hAnsi="Times New Roman" w:cs="Times New Roman"/>
          <w:color w:val="000000"/>
          <w:sz w:val="28"/>
          <w:szCs w:val="24"/>
        </w:rPr>
        <w:t>;</w:t>
      </w:r>
    </w:p>
    <w:p w:rsidR="00EC09A8" w:rsidRPr="005754A2" w:rsidRDefault="001A01DB" w:rsidP="005754A2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</w:rPr>
      </w:pPr>
      <w:proofErr w:type="gramStart"/>
      <w:r w:rsidRPr="005754A2">
        <w:rPr>
          <w:rFonts w:hAnsi="Times New Roman" w:cs="Times New Roman"/>
          <w:color w:val="000000"/>
          <w:sz w:val="28"/>
          <w:szCs w:val="24"/>
        </w:rPr>
        <w:t>учет</w:t>
      </w:r>
      <w:proofErr w:type="gramEnd"/>
      <w:r w:rsidRPr="005754A2">
        <w:rPr>
          <w:rFonts w:hAnsi="Times New Roman" w:cs="Times New Roman"/>
          <w:color w:val="000000"/>
          <w:sz w:val="28"/>
          <w:szCs w:val="24"/>
        </w:rPr>
        <w:t xml:space="preserve"> показателей НОКО.</w:t>
      </w:r>
    </w:p>
    <w:p w:rsidR="00EC09A8" w:rsidRPr="005754A2" w:rsidRDefault="001A01DB" w:rsidP="005754A2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9.2. Внутриорганизационные опросы и анкетирование проводятся:</w:t>
      </w:r>
    </w:p>
    <w:p w:rsidR="00EC09A8" w:rsidRPr="005754A2" w:rsidRDefault="001A01DB" w:rsidP="005754A2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на этапе разработки ООП – с целью определения части ООП, формируемой участниками образовательных отношений;</w:t>
      </w:r>
    </w:p>
    <w:p w:rsidR="00EC09A8" w:rsidRPr="005754A2" w:rsidRDefault="001A01DB" w:rsidP="005754A2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ежегодно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в конце учебного года</w:t>
      </w:r>
      <w:r w:rsidRPr="005754A2">
        <w:rPr>
          <w:rFonts w:hAnsi="Times New Roman" w:cs="Times New Roman"/>
          <w:color w:val="000000"/>
          <w:sz w:val="28"/>
          <w:szCs w:val="24"/>
        </w:rPr>
        <w:t> 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– с целью выявления динамики спроса </w:t>
      </w:r>
      <w:proofErr w:type="gramStart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на те</w:t>
      </w:r>
      <w:proofErr w:type="gramEnd"/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или иные программы;</w:t>
      </w:r>
    </w:p>
    <w:p w:rsidR="00EC09A8" w:rsidRPr="005754A2" w:rsidRDefault="001A01DB" w:rsidP="005754A2">
      <w:pPr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hAnsi="Times New Roman" w:cs="Times New Roman"/>
          <w:color w:val="000000"/>
          <w:sz w:val="28"/>
          <w:szCs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>по графику процедур оператора НОКО.</w:t>
      </w:r>
    </w:p>
    <w:p w:rsidR="001A01DB" w:rsidRPr="005754A2" w:rsidRDefault="001A01DB" w:rsidP="005754A2">
      <w:pPr>
        <w:spacing w:before="0" w:beforeAutospacing="0" w:after="0" w:afterAutospacing="0"/>
        <w:ind w:firstLine="720"/>
        <w:jc w:val="both"/>
        <w:rPr>
          <w:sz w:val="24"/>
          <w:lang w:val="ru-RU"/>
        </w:rPr>
      </w:pP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9.3. Администрация </w:t>
      </w:r>
      <w:r w:rsidR="000C3F1D" w:rsidRPr="005754A2">
        <w:rPr>
          <w:rFonts w:hAnsi="Times New Roman" w:cs="Times New Roman"/>
          <w:color w:val="000000"/>
          <w:sz w:val="28"/>
          <w:szCs w:val="24"/>
          <w:lang w:val="ru-RU"/>
        </w:rPr>
        <w:t>лицея</w:t>
      </w:r>
      <w:r w:rsidRPr="005754A2">
        <w:rPr>
          <w:rFonts w:hAnsi="Times New Roman" w:cs="Times New Roman"/>
          <w:color w:val="000000"/>
          <w:sz w:val="28"/>
          <w:szCs w:val="24"/>
          <w:lang w:val="ru-RU"/>
        </w:rPr>
        <w:t xml:space="preserve"> обеспечивает участие не менее 50 процентов родителей (законных представителей) в опросах НОКО.</w:t>
      </w:r>
      <w:r w:rsidR="000C3F1D" w:rsidRPr="005754A2">
        <w:rPr>
          <w:sz w:val="24"/>
          <w:lang w:val="ru-RU"/>
        </w:rPr>
        <w:t xml:space="preserve"> </w:t>
      </w:r>
    </w:p>
    <w:sectPr w:rsidR="001A01DB" w:rsidRPr="005754A2" w:rsidSect="00EC09A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E02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36A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6239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0E20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201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D22D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C504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9508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936B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EA2B1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741311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0B56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E269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0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9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C3F1D"/>
    <w:rsid w:val="001A01DB"/>
    <w:rsid w:val="002D33B1"/>
    <w:rsid w:val="002D3591"/>
    <w:rsid w:val="003514A0"/>
    <w:rsid w:val="004F7E17"/>
    <w:rsid w:val="005754A2"/>
    <w:rsid w:val="005A05CE"/>
    <w:rsid w:val="00653AF6"/>
    <w:rsid w:val="008D0A7F"/>
    <w:rsid w:val="00B73A5A"/>
    <w:rsid w:val="00E438A1"/>
    <w:rsid w:val="00EC09A8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9</Pages>
  <Words>2391</Words>
  <Characters>13629</Characters>
  <Application>Microsoft Office Word</Application>
  <DocSecurity>0</DocSecurity>
  <Lines>113</Lines>
  <Paragraphs>31</Paragraphs>
  <ScaleCrop>false</ScaleCrop>
  <Company/>
  <LinksUpToDate>false</LinksUpToDate>
  <CharactersWithSpaces>15989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Завуч1</cp:lastModifiedBy>
  <cp:revision>3</cp:revision>
  <dcterms:created xsi:type="dcterms:W3CDTF">2011-11-02T04:15:00Z</dcterms:created>
  <dcterms:modified xsi:type="dcterms:W3CDTF">2023-11-22T13:22:00Z</dcterms:modified>
</cp:coreProperties>
</file>